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F23" w:rsidRPr="00AB0F23" w:rsidRDefault="00AB0F23" w:rsidP="00AB0F23">
      <w:pPr>
        <w:spacing w:after="0" w:line="312" w:lineRule="atLeast"/>
        <w:textAlignment w:val="baseline"/>
        <w:outlineLvl w:val="1"/>
        <w:rPr>
          <w:rFonts w:ascii="Calibri" w:eastAsia="Times New Roman" w:hAnsi="Calibri" w:cs="Calibri"/>
          <w:caps/>
          <w:spacing w:val="60"/>
          <w:sz w:val="38"/>
          <w:szCs w:val="38"/>
        </w:rPr>
      </w:pPr>
      <w:r w:rsidRPr="00AB0F23">
        <w:rPr>
          <w:rFonts w:ascii="Calibri" w:eastAsia="Times New Roman" w:hAnsi="Calibri" w:cs="Calibri"/>
          <w:caps/>
          <w:spacing w:val="60"/>
          <w:sz w:val="38"/>
          <w:szCs w:val="38"/>
        </w:rPr>
        <w:t>CARES ACT HIGHER EDUCAT</w:t>
      </w:r>
      <w:bookmarkStart w:id="0" w:name="_GoBack"/>
      <w:bookmarkEnd w:id="0"/>
      <w:r w:rsidRPr="00AB0F23">
        <w:rPr>
          <w:rFonts w:ascii="Calibri" w:eastAsia="Times New Roman" w:hAnsi="Calibri" w:cs="Calibri"/>
          <w:caps/>
          <w:spacing w:val="60"/>
          <w:sz w:val="38"/>
          <w:szCs w:val="38"/>
        </w:rPr>
        <w:t>ION EMERGENCY RELIEF FUND ACKNOWLEDGEMENT</w:t>
      </w:r>
    </w:p>
    <w:p w:rsidR="00001104" w:rsidRDefault="00001104" w:rsidP="00AB0F23">
      <w:pPr>
        <w:spacing w:after="0" w:line="240" w:lineRule="auto"/>
        <w:textAlignment w:val="baseline"/>
        <w:rPr>
          <w:rFonts w:ascii="Calibri" w:eastAsia="Times New Roman" w:hAnsi="Calibri" w:cs="Calibri"/>
          <w:color w:val="222222"/>
          <w:sz w:val="33"/>
          <w:szCs w:val="33"/>
        </w:rPr>
      </w:pPr>
    </w:p>
    <w:p w:rsidR="00001104" w:rsidRPr="007859BF" w:rsidRDefault="00001104" w:rsidP="00AB0F23">
      <w:pPr>
        <w:spacing w:after="0" w:line="240" w:lineRule="auto"/>
        <w:textAlignment w:val="baseline"/>
        <w:rPr>
          <w:rFonts w:ascii="Calibri" w:eastAsia="Times New Roman" w:hAnsi="Calibri" w:cs="Calibri"/>
          <w:b/>
          <w:color w:val="222222"/>
          <w:sz w:val="33"/>
          <w:szCs w:val="33"/>
        </w:rPr>
      </w:pPr>
      <w:r w:rsidRPr="007859BF">
        <w:rPr>
          <w:rFonts w:ascii="Calibri" w:eastAsia="Times New Roman" w:hAnsi="Calibri" w:cs="Calibri"/>
          <w:b/>
          <w:color w:val="222222"/>
          <w:sz w:val="33"/>
          <w:szCs w:val="33"/>
        </w:rPr>
        <w:t xml:space="preserve">HEERF Acknowledgement of Grants </w:t>
      </w:r>
    </w:p>
    <w:p w:rsidR="00AB0F23" w:rsidRDefault="00AB0F23" w:rsidP="00AB0F23">
      <w:pPr>
        <w:spacing w:after="0" w:line="240" w:lineRule="auto"/>
        <w:textAlignment w:val="baseline"/>
        <w:rPr>
          <w:rFonts w:ascii="Calibri" w:eastAsia="Times New Roman" w:hAnsi="Calibri" w:cs="Calibri"/>
          <w:color w:val="222222"/>
          <w:sz w:val="33"/>
          <w:szCs w:val="33"/>
        </w:rPr>
      </w:pPr>
      <w:r w:rsidRPr="00AB0F23">
        <w:rPr>
          <w:rFonts w:ascii="Calibri" w:eastAsia="Times New Roman" w:hAnsi="Calibri" w:cs="Calibri"/>
          <w:color w:val="222222"/>
          <w:sz w:val="33"/>
          <w:szCs w:val="33"/>
        </w:rPr>
        <w:t>Lackawanna College acknowledges that it has signed and returned to the U.S. Department of Education the Certification and Agreement and the Assurance that Lackawanna College has used, or intends to use, no less than 50 percent of the funds received under Section 1800(a)(1) of the CARES Act to provide Emergency Financial Aid Grants to students.</w:t>
      </w:r>
      <w:r w:rsidR="00001104">
        <w:rPr>
          <w:rFonts w:ascii="Calibri" w:eastAsia="Times New Roman" w:hAnsi="Calibri" w:cs="Calibri"/>
          <w:color w:val="222222"/>
          <w:sz w:val="33"/>
          <w:szCs w:val="33"/>
        </w:rPr>
        <w:t xml:space="preserve"> These grants help eligible students </w:t>
      </w:r>
      <w:r w:rsidR="00001104">
        <w:rPr>
          <w:rFonts w:ascii="Calibri" w:hAnsi="Calibri" w:cs="Calibri"/>
          <w:color w:val="222222"/>
          <w:sz w:val="33"/>
          <w:szCs w:val="33"/>
          <w:shd w:val="clear" w:color="auto" w:fill="FFFFFF"/>
        </w:rPr>
        <w:t>pay for expenses related to a student’s cost of attendance and/or emergency costs that arise due to the coronavirus, such as tuition, food, housing, health care (including mental health care) or child care incurred.</w:t>
      </w:r>
    </w:p>
    <w:p w:rsidR="008B09D3" w:rsidRDefault="008B09D3" w:rsidP="00AB0F23">
      <w:pPr>
        <w:spacing w:after="0" w:line="240" w:lineRule="auto"/>
        <w:textAlignment w:val="baseline"/>
        <w:rPr>
          <w:rFonts w:ascii="Calibri" w:eastAsia="Times New Roman" w:hAnsi="Calibri" w:cs="Calibri"/>
          <w:color w:val="222222"/>
          <w:sz w:val="33"/>
          <w:szCs w:val="33"/>
        </w:rPr>
      </w:pPr>
    </w:p>
    <w:p w:rsidR="007859BF" w:rsidRPr="007859BF" w:rsidRDefault="007859BF" w:rsidP="00AB0F23">
      <w:pPr>
        <w:spacing w:after="0" w:line="240" w:lineRule="auto"/>
        <w:textAlignment w:val="baseline"/>
        <w:rPr>
          <w:rFonts w:ascii="Calibri" w:eastAsia="Times New Roman" w:hAnsi="Calibri" w:cs="Calibri"/>
          <w:b/>
          <w:color w:val="222222"/>
          <w:sz w:val="33"/>
          <w:szCs w:val="33"/>
        </w:rPr>
      </w:pPr>
      <w:r w:rsidRPr="007859BF">
        <w:rPr>
          <w:rFonts w:ascii="Calibri" w:eastAsia="Times New Roman" w:hAnsi="Calibri" w:cs="Calibri"/>
          <w:b/>
          <w:color w:val="222222"/>
          <w:sz w:val="33"/>
          <w:szCs w:val="33"/>
        </w:rPr>
        <w:lastRenderedPageBreak/>
        <w:t>HEERF Grant Aid Reporting:</w:t>
      </w:r>
    </w:p>
    <w:p w:rsidR="0047551E" w:rsidRPr="001B5412" w:rsidRDefault="00001104" w:rsidP="00AB0F23">
      <w:pPr>
        <w:spacing w:after="0" w:line="240" w:lineRule="auto"/>
        <w:textAlignment w:val="baseline"/>
        <w:rPr>
          <w:rFonts w:ascii="Calibri" w:eastAsia="Times New Roman" w:hAnsi="Calibri" w:cs="Calibri"/>
          <w:color w:val="222222"/>
          <w:sz w:val="33"/>
          <w:szCs w:val="33"/>
        </w:rPr>
      </w:pPr>
      <w:r>
        <w:rPr>
          <w:rFonts w:ascii="Calibri" w:eastAsia="Times New Roman" w:hAnsi="Calibri" w:cs="Calibri"/>
          <w:color w:val="222222"/>
          <w:sz w:val="33"/>
          <w:szCs w:val="33"/>
        </w:rPr>
        <w:t xml:space="preserve">As of December 31, 2021, </w:t>
      </w:r>
      <w:r w:rsidR="00AB0F23" w:rsidRPr="00AB0F23">
        <w:rPr>
          <w:rFonts w:ascii="Calibri" w:eastAsia="Times New Roman" w:hAnsi="Calibri" w:cs="Calibri"/>
          <w:color w:val="222222"/>
          <w:sz w:val="33"/>
          <w:szCs w:val="33"/>
        </w:rPr>
        <w:t xml:space="preserve">The total amount of funds that the institution has received from the Department pursuant to the institution’s Certification and Agreement [for] Emergency Financial Aid Grants </w:t>
      </w:r>
      <w:r w:rsidR="0047551E" w:rsidRPr="001B5412">
        <w:rPr>
          <w:rFonts w:ascii="Calibri" w:eastAsia="Times New Roman" w:hAnsi="Calibri" w:cs="Calibri"/>
          <w:color w:val="222222"/>
          <w:sz w:val="33"/>
          <w:szCs w:val="33"/>
        </w:rPr>
        <w:t>is $5,527,023.</w:t>
      </w:r>
    </w:p>
    <w:p w:rsidR="008B09D3" w:rsidRPr="00AB0F23" w:rsidRDefault="0047551E" w:rsidP="00AB0F23">
      <w:pPr>
        <w:spacing w:after="0" w:line="240" w:lineRule="auto"/>
        <w:textAlignment w:val="baseline"/>
        <w:rPr>
          <w:rFonts w:ascii="Calibri" w:eastAsia="Times New Roman" w:hAnsi="Calibri" w:cs="Calibri"/>
          <w:color w:val="222222"/>
          <w:sz w:val="33"/>
          <w:szCs w:val="33"/>
        </w:rPr>
      </w:pPr>
      <w:r w:rsidRPr="00AB0F23">
        <w:rPr>
          <w:rFonts w:ascii="Calibri" w:eastAsia="Times New Roman" w:hAnsi="Calibri" w:cs="Calibri"/>
          <w:color w:val="222222"/>
          <w:sz w:val="33"/>
          <w:szCs w:val="33"/>
        </w:rPr>
        <w:t xml:space="preserve"> </w:t>
      </w:r>
    </w:p>
    <w:p w:rsidR="00AB0F23" w:rsidRPr="00AB0F23" w:rsidRDefault="00AB0F23" w:rsidP="00AB0F23">
      <w:pPr>
        <w:spacing w:after="0" w:line="240" w:lineRule="auto"/>
        <w:textAlignment w:val="baseline"/>
        <w:rPr>
          <w:rFonts w:ascii="Calibri" w:eastAsia="Times New Roman" w:hAnsi="Calibri" w:cs="Calibri"/>
          <w:color w:val="222222"/>
          <w:sz w:val="33"/>
          <w:szCs w:val="33"/>
        </w:rPr>
      </w:pPr>
      <w:r w:rsidRPr="00AB0F23">
        <w:rPr>
          <w:rFonts w:ascii="Calibri" w:eastAsia="Times New Roman" w:hAnsi="Calibri" w:cs="Calibri"/>
          <w:color w:val="222222"/>
          <w:sz w:val="33"/>
          <w:szCs w:val="33"/>
        </w:rPr>
        <w:t>The total amount of Emergency Financial Aid Grants distributed to students under Section 18004(a)(1) of the CARES Act is $</w:t>
      </w:r>
      <w:r w:rsidR="00AB60F7">
        <w:rPr>
          <w:rFonts w:ascii="Calibri" w:eastAsia="Times New Roman" w:hAnsi="Calibri" w:cs="Calibri"/>
          <w:color w:val="222222"/>
          <w:sz w:val="33"/>
          <w:szCs w:val="33"/>
        </w:rPr>
        <w:t>503,300</w:t>
      </w:r>
    </w:p>
    <w:p w:rsidR="008B09D3" w:rsidRDefault="008B09D3" w:rsidP="00AB0F23">
      <w:pPr>
        <w:spacing w:after="0" w:line="240" w:lineRule="auto"/>
        <w:textAlignment w:val="baseline"/>
        <w:rPr>
          <w:rFonts w:ascii="Calibri" w:eastAsia="Times New Roman" w:hAnsi="Calibri" w:cs="Calibri"/>
          <w:color w:val="222222"/>
          <w:sz w:val="33"/>
          <w:szCs w:val="33"/>
        </w:rPr>
      </w:pPr>
    </w:p>
    <w:p w:rsidR="00AB0F23" w:rsidRDefault="00AB0F23" w:rsidP="00AB0F23">
      <w:pPr>
        <w:spacing w:after="0" w:line="240" w:lineRule="auto"/>
        <w:textAlignment w:val="baseline"/>
        <w:rPr>
          <w:rFonts w:ascii="Calibri" w:eastAsia="Times New Roman" w:hAnsi="Calibri" w:cs="Calibri"/>
          <w:color w:val="222222"/>
          <w:sz w:val="33"/>
          <w:szCs w:val="33"/>
        </w:rPr>
      </w:pPr>
      <w:r w:rsidRPr="00AB0F23">
        <w:rPr>
          <w:rFonts w:ascii="Calibri" w:eastAsia="Times New Roman" w:hAnsi="Calibri" w:cs="Calibri"/>
          <w:color w:val="222222"/>
          <w:sz w:val="33"/>
          <w:szCs w:val="33"/>
        </w:rPr>
        <w:t xml:space="preserve">The estimated total number of students at Lackawanna College eligible to participate in the programs under Section 484 in Title IV of the Higher Education Act of 1965 and therefore eligible to receive Emergency Financial Aid Grants under Section 18004(a)(1) of the CARES Act is </w:t>
      </w:r>
      <w:r w:rsidRPr="00D95F47">
        <w:rPr>
          <w:rFonts w:ascii="Calibri" w:eastAsia="Times New Roman" w:hAnsi="Calibri" w:cs="Calibri"/>
          <w:color w:val="222222"/>
          <w:sz w:val="33"/>
          <w:szCs w:val="33"/>
        </w:rPr>
        <w:t>2,034</w:t>
      </w:r>
      <w:r w:rsidRPr="00AB0F23">
        <w:rPr>
          <w:rFonts w:ascii="Calibri" w:eastAsia="Times New Roman" w:hAnsi="Calibri" w:cs="Calibri"/>
          <w:color w:val="222222"/>
          <w:sz w:val="33"/>
          <w:szCs w:val="33"/>
        </w:rPr>
        <w:t>.</w:t>
      </w:r>
    </w:p>
    <w:p w:rsidR="00AB60F7" w:rsidRPr="00AB0F23" w:rsidRDefault="00AB60F7" w:rsidP="00AB0F23">
      <w:pPr>
        <w:spacing w:after="0" w:line="240" w:lineRule="auto"/>
        <w:textAlignment w:val="baseline"/>
        <w:rPr>
          <w:rFonts w:ascii="Calibri" w:eastAsia="Times New Roman" w:hAnsi="Calibri" w:cs="Calibri"/>
          <w:color w:val="222222"/>
          <w:sz w:val="33"/>
          <w:szCs w:val="33"/>
        </w:rPr>
      </w:pPr>
    </w:p>
    <w:p w:rsidR="00AB0F23" w:rsidRDefault="00AB0F23" w:rsidP="00AB0F23">
      <w:pPr>
        <w:pStyle w:val="NormalWeb"/>
        <w:shd w:val="clear" w:color="auto" w:fill="FFFFFF"/>
        <w:spacing w:before="0" w:beforeAutospacing="0" w:after="0" w:afterAutospacing="0"/>
        <w:textAlignment w:val="baseline"/>
        <w:rPr>
          <w:rFonts w:ascii="Calibri" w:hAnsi="Calibri" w:cs="Calibri"/>
          <w:color w:val="222222"/>
          <w:sz w:val="33"/>
          <w:szCs w:val="33"/>
        </w:rPr>
      </w:pPr>
      <w:r>
        <w:rPr>
          <w:rFonts w:ascii="Calibri" w:hAnsi="Calibri" w:cs="Calibri"/>
          <w:color w:val="222222"/>
          <w:sz w:val="33"/>
          <w:szCs w:val="33"/>
        </w:rPr>
        <w:lastRenderedPageBreak/>
        <w:t>The total number of students who have received an Emergency Financial Aid Grant under Section 18004(a)(1) of the CARES Act is 1,</w:t>
      </w:r>
      <w:r w:rsidR="00AB60F7">
        <w:rPr>
          <w:rFonts w:ascii="Calibri" w:hAnsi="Calibri" w:cs="Calibri"/>
          <w:color w:val="222222"/>
          <w:sz w:val="33"/>
          <w:szCs w:val="33"/>
        </w:rPr>
        <w:t>009.</w:t>
      </w:r>
    </w:p>
    <w:p w:rsidR="007859BF" w:rsidRDefault="007859BF" w:rsidP="00AB0F23">
      <w:pPr>
        <w:pStyle w:val="NormalWeb"/>
        <w:shd w:val="clear" w:color="auto" w:fill="FFFFFF"/>
        <w:spacing w:before="0" w:beforeAutospacing="0" w:after="0" w:afterAutospacing="0"/>
        <w:textAlignment w:val="baseline"/>
        <w:rPr>
          <w:rFonts w:ascii="Calibri" w:hAnsi="Calibri" w:cs="Calibri"/>
          <w:color w:val="222222"/>
          <w:sz w:val="33"/>
          <w:szCs w:val="33"/>
        </w:rPr>
      </w:pPr>
    </w:p>
    <w:p w:rsidR="00AB60F7" w:rsidRPr="007859BF" w:rsidRDefault="007859BF" w:rsidP="00AB0F23">
      <w:pPr>
        <w:pStyle w:val="NormalWeb"/>
        <w:shd w:val="clear" w:color="auto" w:fill="FFFFFF"/>
        <w:spacing w:before="0" w:beforeAutospacing="0" w:after="0" w:afterAutospacing="0"/>
        <w:textAlignment w:val="baseline"/>
        <w:rPr>
          <w:rFonts w:ascii="Calibri" w:hAnsi="Calibri" w:cs="Calibri"/>
          <w:b/>
          <w:color w:val="222222"/>
          <w:sz w:val="33"/>
          <w:szCs w:val="33"/>
        </w:rPr>
      </w:pPr>
      <w:bookmarkStart w:id="1" w:name="_Hlk92379997"/>
      <w:r w:rsidRPr="007859BF">
        <w:rPr>
          <w:rFonts w:ascii="Calibri" w:hAnsi="Calibri" w:cs="Calibri"/>
          <w:b/>
          <w:color w:val="222222"/>
          <w:sz w:val="33"/>
          <w:szCs w:val="33"/>
        </w:rPr>
        <w:t>HEERF Grant Aid Criteria and Eligibility</w:t>
      </w:r>
    </w:p>
    <w:p w:rsidR="00E82317" w:rsidRDefault="00D95F47" w:rsidP="00AB0F23">
      <w:pPr>
        <w:pStyle w:val="NormalWeb"/>
        <w:shd w:val="clear" w:color="auto" w:fill="FFFFFF"/>
        <w:spacing w:before="0" w:beforeAutospacing="0" w:after="0" w:afterAutospacing="0"/>
        <w:textAlignment w:val="baseline"/>
        <w:rPr>
          <w:rFonts w:ascii="Calibri" w:hAnsi="Calibri" w:cs="Calibri"/>
          <w:color w:val="222222"/>
          <w:sz w:val="33"/>
          <w:szCs w:val="33"/>
        </w:rPr>
      </w:pPr>
      <w:r>
        <w:rPr>
          <w:rFonts w:ascii="Calibri" w:hAnsi="Calibri" w:cs="Calibri"/>
          <w:color w:val="222222"/>
          <w:sz w:val="33"/>
          <w:szCs w:val="33"/>
        </w:rPr>
        <w:t>For the fourth quarter of 2021, Lackawanna College offered HEERF Grant Aid applications to all students on a first come, first serve basis</w:t>
      </w:r>
      <w:r w:rsidR="00E82317">
        <w:rPr>
          <w:rFonts w:ascii="Calibri" w:hAnsi="Calibri" w:cs="Calibri"/>
          <w:color w:val="222222"/>
          <w:sz w:val="33"/>
          <w:szCs w:val="33"/>
        </w:rPr>
        <w:t xml:space="preserve"> from </w:t>
      </w:r>
      <w:r w:rsidR="00E82317" w:rsidRPr="00E82317">
        <w:rPr>
          <w:rFonts w:ascii="Calibri" w:hAnsi="Calibri" w:cs="Calibri"/>
          <w:color w:val="222222"/>
          <w:sz w:val="33"/>
          <w:szCs w:val="33"/>
        </w:rPr>
        <w:t xml:space="preserve">10/18/21 </w:t>
      </w:r>
      <w:r w:rsidR="00E82317">
        <w:rPr>
          <w:rFonts w:ascii="Calibri" w:hAnsi="Calibri" w:cs="Calibri"/>
          <w:color w:val="222222"/>
          <w:sz w:val="33"/>
          <w:szCs w:val="33"/>
        </w:rPr>
        <w:t xml:space="preserve">through </w:t>
      </w:r>
      <w:r w:rsidR="00E82317" w:rsidRPr="00E82317">
        <w:rPr>
          <w:rFonts w:ascii="Calibri" w:hAnsi="Calibri" w:cs="Calibri"/>
          <w:color w:val="222222"/>
          <w:sz w:val="33"/>
          <w:szCs w:val="33"/>
        </w:rPr>
        <w:t>11/22/21</w:t>
      </w:r>
      <w:r>
        <w:rPr>
          <w:rFonts w:ascii="Calibri" w:hAnsi="Calibri" w:cs="Calibri"/>
          <w:color w:val="222222"/>
          <w:sz w:val="33"/>
          <w:szCs w:val="33"/>
        </w:rPr>
        <w:t>. Applications were available on the student portal (online) system, and students were notified of availability and procedure via campus e-mail. All relevant information was also posted to the Lackawanna College Coronavirus Information pag</w:t>
      </w:r>
      <w:r w:rsidR="00FF47A4">
        <w:rPr>
          <w:rFonts w:ascii="Calibri" w:hAnsi="Calibri" w:cs="Calibri"/>
          <w:color w:val="222222"/>
          <w:sz w:val="33"/>
          <w:szCs w:val="33"/>
        </w:rPr>
        <w:t>e. Students that could substantiate allowable costs as determined by the HEERF Act were encouraged to submit a request for funds.</w:t>
      </w:r>
      <w:r w:rsidR="00E82317">
        <w:rPr>
          <w:rFonts w:ascii="Calibri" w:hAnsi="Calibri" w:cs="Calibri"/>
          <w:color w:val="222222"/>
          <w:sz w:val="33"/>
          <w:szCs w:val="33"/>
        </w:rPr>
        <w:t xml:space="preserve"> </w:t>
      </w:r>
      <w:r w:rsidR="00AB0F23">
        <w:rPr>
          <w:rFonts w:ascii="Calibri" w:hAnsi="Calibri" w:cs="Calibri"/>
          <w:color w:val="222222"/>
          <w:sz w:val="33"/>
          <w:szCs w:val="33"/>
        </w:rPr>
        <w:t xml:space="preserve">The CARES Act Relief Fund Task Force </w:t>
      </w:r>
      <w:r w:rsidR="00E82317">
        <w:rPr>
          <w:rFonts w:ascii="Calibri" w:hAnsi="Calibri" w:cs="Calibri"/>
          <w:color w:val="222222"/>
          <w:sz w:val="33"/>
          <w:szCs w:val="33"/>
        </w:rPr>
        <w:t xml:space="preserve">reviewed all submitted applications and awarded funds up to $500 to all eligible students. </w:t>
      </w:r>
    </w:p>
    <w:p w:rsidR="00E82317" w:rsidRDefault="00E82317" w:rsidP="00AB0F23">
      <w:pPr>
        <w:pStyle w:val="NormalWeb"/>
        <w:shd w:val="clear" w:color="auto" w:fill="FFFFFF"/>
        <w:spacing w:before="0" w:beforeAutospacing="0" w:after="0" w:afterAutospacing="0"/>
        <w:textAlignment w:val="baseline"/>
        <w:rPr>
          <w:rFonts w:ascii="Calibri" w:hAnsi="Calibri" w:cs="Calibri"/>
          <w:color w:val="222222"/>
          <w:sz w:val="33"/>
          <w:szCs w:val="33"/>
        </w:rPr>
      </w:pPr>
    </w:p>
    <w:p w:rsidR="00E82317" w:rsidRDefault="00E82317" w:rsidP="00AB0F23">
      <w:pPr>
        <w:pStyle w:val="NormalWeb"/>
        <w:shd w:val="clear" w:color="auto" w:fill="FFFFFF"/>
        <w:spacing w:before="0" w:beforeAutospacing="0" w:after="0" w:afterAutospacing="0"/>
        <w:textAlignment w:val="baseline"/>
        <w:rPr>
          <w:rFonts w:ascii="Calibri" w:hAnsi="Calibri" w:cs="Calibri"/>
          <w:color w:val="222222"/>
          <w:sz w:val="33"/>
          <w:szCs w:val="33"/>
        </w:rPr>
      </w:pPr>
      <w:r>
        <w:rPr>
          <w:rFonts w:ascii="Calibri" w:hAnsi="Calibri" w:cs="Calibri"/>
          <w:color w:val="222222"/>
          <w:sz w:val="33"/>
          <w:szCs w:val="33"/>
        </w:rPr>
        <w:t>Additionally, from 12/6/2021 through 12/15/2021, Financial Aid Counselors conducted outreach to 45 students based on need and GPA to inform them that additional funds were available if they had need. An additional 35 students completed applications from this outreach</w:t>
      </w:r>
      <w:r w:rsidR="001B5412">
        <w:rPr>
          <w:rFonts w:ascii="Calibri" w:hAnsi="Calibri" w:cs="Calibri"/>
          <w:color w:val="222222"/>
          <w:sz w:val="33"/>
          <w:szCs w:val="33"/>
        </w:rPr>
        <w:t xml:space="preserve"> and were awarded funds. </w:t>
      </w:r>
    </w:p>
    <w:p w:rsidR="00E82317" w:rsidRDefault="00E82317" w:rsidP="00AB0F23">
      <w:pPr>
        <w:pStyle w:val="NormalWeb"/>
        <w:shd w:val="clear" w:color="auto" w:fill="FFFFFF"/>
        <w:spacing w:before="0" w:beforeAutospacing="0" w:after="0" w:afterAutospacing="0"/>
        <w:textAlignment w:val="baseline"/>
        <w:rPr>
          <w:rFonts w:ascii="Calibri" w:hAnsi="Calibri" w:cs="Calibri"/>
          <w:color w:val="222222"/>
          <w:sz w:val="33"/>
          <w:szCs w:val="33"/>
        </w:rPr>
      </w:pPr>
    </w:p>
    <w:p w:rsidR="00AB0F23" w:rsidRDefault="00AB0F23" w:rsidP="00AB0F23">
      <w:pPr>
        <w:pStyle w:val="NormalWeb"/>
        <w:shd w:val="clear" w:color="auto" w:fill="FFFFFF"/>
        <w:spacing w:before="0" w:beforeAutospacing="0" w:after="0" w:afterAutospacing="0"/>
        <w:textAlignment w:val="baseline"/>
        <w:rPr>
          <w:rFonts w:ascii="Calibri" w:hAnsi="Calibri" w:cs="Calibri"/>
          <w:color w:val="222222"/>
          <w:sz w:val="33"/>
          <w:szCs w:val="33"/>
        </w:rPr>
      </w:pPr>
      <w:r>
        <w:rPr>
          <w:rFonts w:ascii="Calibri" w:hAnsi="Calibri" w:cs="Calibri"/>
          <w:color w:val="222222"/>
          <w:sz w:val="33"/>
          <w:szCs w:val="33"/>
        </w:rPr>
        <w:t xml:space="preserve"> </w:t>
      </w:r>
    </w:p>
    <w:bookmarkEnd w:id="1"/>
    <w:p w:rsidR="00AB0F23" w:rsidRDefault="00AB0F23" w:rsidP="00AB0F23">
      <w:pPr>
        <w:pStyle w:val="NormalWeb"/>
        <w:shd w:val="clear" w:color="auto" w:fill="FFFFFF"/>
        <w:spacing w:before="0" w:beforeAutospacing="0" w:after="0" w:afterAutospacing="0"/>
        <w:textAlignment w:val="baseline"/>
        <w:rPr>
          <w:rFonts w:ascii="Calibri" w:hAnsi="Calibri" w:cs="Calibri"/>
          <w:color w:val="222222"/>
          <w:sz w:val="33"/>
          <w:szCs w:val="33"/>
        </w:rPr>
      </w:pPr>
    </w:p>
    <w:p w:rsidR="008A258F" w:rsidRDefault="008A258F"/>
    <w:sectPr w:rsidR="008A2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F23"/>
    <w:rsid w:val="00001104"/>
    <w:rsid w:val="001B5412"/>
    <w:rsid w:val="001C1D92"/>
    <w:rsid w:val="002255F8"/>
    <w:rsid w:val="0047551E"/>
    <w:rsid w:val="005262F6"/>
    <w:rsid w:val="00576FA6"/>
    <w:rsid w:val="007859BF"/>
    <w:rsid w:val="00832B09"/>
    <w:rsid w:val="008513C2"/>
    <w:rsid w:val="008A258F"/>
    <w:rsid w:val="008B09D3"/>
    <w:rsid w:val="00AB0F23"/>
    <w:rsid w:val="00AB60F7"/>
    <w:rsid w:val="00D95F47"/>
    <w:rsid w:val="00E82317"/>
    <w:rsid w:val="00F355C3"/>
    <w:rsid w:val="00FF4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45860-8083-4B61-A057-B759DF2E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0F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0F23"/>
    <w:rPr>
      <w:b/>
      <w:bCs/>
    </w:rPr>
  </w:style>
  <w:style w:type="character" w:styleId="Hyperlink">
    <w:name w:val="Hyperlink"/>
    <w:basedOn w:val="DefaultParagraphFont"/>
    <w:uiPriority w:val="99"/>
    <w:semiHidden/>
    <w:unhideWhenUsed/>
    <w:rsid w:val="00AB0F23"/>
    <w:rPr>
      <w:color w:val="0000FF"/>
      <w:u w:val="single"/>
    </w:rPr>
  </w:style>
  <w:style w:type="character" w:styleId="Emphasis">
    <w:name w:val="Emphasis"/>
    <w:basedOn w:val="DefaultParagraphFont"/>
    <w:uiPriority w:val="20"/>
    <w:qFormat/>
    <w:rsid w:val="00AB0F23"/>
    <w:rPr>
      <w:i/>
      <w:iCs/>
    </w:rPr>
  </w:style>
  <w:style w:type="paragraph" w:styleId="BalloonText">
    <w:name w:val="Balloon Text"/>
    <w:basedOn w:val="Normal"/>
    <w:link w:val="BalloonTextChar"/>
    <w:uiPriority w:val="99"/>
    <w:semiHidden/>
    <w:unhideWhenUsed/>
    <w:rsid w:val="00225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5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461166">
      <w:bodyDiv w:val="1"/>
      <w:marLeft w:val="0"/>
      <w:marRight w:val="0"/>
      <w:marTop w:val="0"/>
      <w:marBottom w:val="0"/>
      <w:divBdr>
        <w:top w:val="none" w:sz="0" w:space="0" w:color="auto"/>
        <w:left w:val="none" w:sz="0" w:space="0" w:color="auto"/>
        <w:bottom w:val="none" w:sz="0" w:space="0" w:color="auto"/>
        <w:right w:val="none" w:sz="0" w:space="0" w:color="auto"/>
      </w:divBdr>
      <w:divsChild>
        <w:div w:id="287245019">
          <w:marLeft w:val="0"/>
          <w:marRight w:val="0"/>
          <w:marTop w:val="0"/>
          <w:marBottom w:val="0"/>
          <w:divBdr>
            <w:top w:val="none" w:sz="0" w:space="0" w:color="auto"/>
            <w:left w:val="none" w:sz="0" w:space="0" w:color="auto"/>
            <w:bottom w:val="none" w:sz="0" w:space="0" w:color="auto"/>
            <w:right w:val="none" w:sz="0" w:space="0" w:color="auto"/>
          </w:divBdr>
        </w:div>
      </w:divsChild>
    </w:div>
    <w:div w:id="152856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76520-2737-4655-9EE1-7E5E59E3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Wechsler, Cathy</dc:creator>
  <cp:keywords/>
  <dc:description/>
  <cp:lastModifiedBy>Risko, Leslie</cp:lastModifiedBy>
  <cp:revision>2</cp:revision>
  <cp:lastPrinted>2021-07-28T17:40:00Z</cp:lastPrinted>
  <dcterms:created xsi:type="dcterms:W3CDTF">2022-06-21T15:10:00Z</dcterms:created>
  <dcterms:modified xsi:type="dcterms:W3CDTF">2022-06-21T15:10:00Z</dcterms:modified>
</cp:coreProperties>
</file>