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5F1" w:rsidRDefault="00AB0F23" w:rsidP="00AB0F23">
      <w:pPr>
        <w:spacing w:after="0" w:line="312" w:lineRule="atLeast"/>
        <w:textAlignment w:val="baseline"/>
        <w:outlineLvl w:val="1"/>
        <w:rPr>
          <w:rFonts w:ascii="Calibri" w:eastAsia="Times New Roman" w:hAnsi="Calibri" w:cs="Calibri"/>
          <w:caps/>
          <w:spacing w:val="60"/>
          <w:sz w:val="38"/>
          <w:szCs w:val="38"/>
        </w:rPr>
      </w:pPr>
      <w:bookmarkStart w:id="0" w:name="_GoBack"/>
      <w:bookmarkEnd w:id="0"/>
      <w:r w:rsidRPr="00AB0F23">
        <w:rPr>
          <w:rFonts w:ascii="Calibri" w:eastAsia="Times New Roman" w:hAnsi="Calibri" w:cs="Calibri"/>
          <w:caps/>
          <w:spacing w:val="60"/>
          <w:sz w:val="38"/>
          <w:szCs w:val="38"/>
        </w:rPr>
        <w:t>CARES ACT HIGHER EDUCATION EMERGENCY RELIEF FUND ACKNOWLEDGEMENT</w:t>
      </w:r>
    </w:p>
    <w:p w:rsidR="001655F1" w:rsidRDefault="001655F1" w:rsidP="00AB0F23">
      <w:pPr>
        <w:spacing w:after="0" w:line="312" w:lineRule="atLeast"/>
        <w:textAlignment w:val="baseline"/>
        <w:outlineLvl w:val="1"/>
        <w:rPr>
          <w:rFonts w:ascii="Calibri" w:eastAsia="Times New Roman" w:hAnsi="Calibri" w:cs="Calibri"/>
          <w:caps/>
          <w:spacing w:val="60"/>
          <w:sz w:val="38"/>
          <w:szCs w:val="38"/>
        </w:rPr>
      </w:pPr>
    </w:p>
    <w:p w:rsidR="00AB0F23" w:rsidRDefault="00BC1C4B" w:rsidP="00AB0F23">
      <w:pPr>
        <w:spacing w:after="0" w:line="312" w:lineRule="atLeast"/>
        <w:textAlignment w:val="baseline"/>
        <w:outlineLvl w:val="1"/>
        <w:rPr>
          <w:rFonts w:ascii="Calibri" w:eastAsia="Times New Roman" w:hAnsi="Calibri" w:cs="Calibri"/>
          <w:caps/>
          <w:spacing w:val="60"/>
          <w:sz w:val="38"/>
          <w:szCs w:val="38"/>
        </w:rPr>
      </w:pPr>
      <w:r>
        <w:rPr>
          <w:rFonts w:ascii="Calibri" w:eastAsia="Times New Roman" w:hAnsi="Calibri" w:cs="Calibri"/>
          <w:caps/>
          <w:spacing w:val="60"/>
          <w:sz w:val="38"/>
          <w:szCs w:val="38"/>
        </w:rPr>
        <w:t>April 1, 2021 through June 30, 2021</w:t>
      </w:r>
    </w:p>
    <w:p w:rsidR="00BC1C4B" w:rsidRPr="00AB0F23" w:rsidRDefault="00BC1C4B" w:rsidP="00AB0F23">
      <w:pPr>
        <w:spacing w:after="0" w:line="312" w:lineRule="atLeast"/>
        <w:textAlignment w:val="baseline"/>
        <w:outlineLvl w:val="1"/>
        <w:rPr>
          <w:rFonts w:ascii="Calibri" w:eastAsia="Times New Roman" w:hAnsi="Calibri" w:cs="Calibri"/>
          <w:caps/>
          <w:spacing w:val="60"/>
          <w:sz w:val="38"/>
          <w:szCs w:val="38"/>
        </w:rPr>
      </w:pPr>
    </w:p>
    <w:p w:rsidR="00B7227F" w:rsidRDefault="00CB336B" w:rsidP="00B7227F">
      <w:pPr>
        <w:spacing w:after="0" w:line="240" w:lineRule="auto"/>
        <w:textAlignment w:val="baseline"/>
        <w:rPr>
          <w:rFonts w:ascii="Calibri" w:eastAsia="Times New Roman" w:hAnsi="Calibri" w:cs="Calibri"/>
          <w:color w:val="222222"/>
          <w:sz w:val="33"/>
          <w:szCs w:val="33"/>
        </w:rPr>
      </w:pPr>
      <w:r>
        <w:rPr>
          <w:rFonts w:ascii="Calibri" w:hAnsi="Calibri" w:cs="Calibri"/>
          <w:color w:val="222222"/>
          <w:sz w:val="33"/>
          <w:szCs w:val="33"/>
        </w:rPr>
        <w:t>The US Government, i</w:t>
      </w:r>
      <w:r w:rsidR="00DA38F7" w:rsidRPr="00B7227F">
        <w:rPr>
          <w:rFonts w:ascii="Calibri" w:hAnsi="Calibri" w:cs="Calibri"/>
          <w:color w:val="222222"/>
          <w:sz w:val="33"/>
          <w:szCs w:val="33"/>
        </w:rPr>
        <w:t xml:space="preserve">n response to the global COVID-19 Pandemic, has provided HEERF III </w:t>
      </w:r>
      <w:r w:rsidR="00B7227F" w:rsidRPr="00B7227F">
        <w:rPr>
          <w:rFonts w:ascii="Calibri" w:hAnsi="Calibri" w:cs="Calibri"/>
          <w:color w:val="222222"/>
          <w:sz w:val="33"/>
          <w:szCs w:val="33"/>
        </w:rPr>
        <w:t xml:space="preserve">grants </w:t>
      </w:r>
      <w:r>
        <w:rPr>
          <w:rFonts w:ascii="Calibri" w:hAnsi="Calibri" w:cs="Calibri"/>
          <w:color w:val="222222"/>
          <w:sz w:val="33"/>
          <w:szCs w:val="33"/>
        </w:rPr>
        <w:t>to</w:t>
      </w:r>
      <w:r w:rsidR="00DA38F7" w:rsidRPr="00B7227F">
        <w:rPr>
          <w:rFonts w:ascii="Calibri" w:hAnsi="Calibri" w:cs="Calibri"/>
          <w:color w:val="222222"/>
          <w:sz w:val="33"/>
          <w:szCs w:val="33"/>
        </w:rPr>
        <w:t xml:space="preserve"> be used for </w:t>
      </w:r>
      <w:r>
        <w:rPr>
          <w:rFonts w:ascii="Calibri" w:hAnsi="Calibri" w:cs="Calibri"/>
          <w:color w:val="222222"/>
          <w:sz w:val="33"/>
          <w:szCs w:val="33"/>
        </w:rPr>
        <w:t xml:space="preserve">student </w:t>
      </w:r>
      <w:r w:rsidR="00DA38F7" w:rsidRPr="00B7227F">
        <w:rPr>
          <w:rFonts w:ascii="Calibri" w:hAnsi="Calibri" w:cs="Calibri"/>
          <w:color w:val="222222"/>
          <w:sz w:val="33"/>
          <w:szCs w:val="33"/>
        </w:rPr>
        <w:t xml:space="preserve">expenses </w:t>
      </w:r>
      <w:r>
        <w:rPr>
          <w:rFonts w:ascii="Calibri" w:hAnsi="Calibri" w:cs="Calibri"/>
          <w:color w:val="222222"/>
          <w:sz w:val="33"/>
          <w:szCs w:val="33"/>
        </w:rPr>
        <w:t>including</w:t>
      </w:r>
      <w:r w:rsidR="00DA38F7" w:rsidRPr="00B7227F">
        <w:rPr>
          <w:rFonts w:ascii="Calibri" w:hAnsi="Calibri" w:cs="Calibri"/>
          <w:color w:val="222222"/>
          <w:sz w:val="33"/>
          <w:szCs w:val="33"/>
        </w:rPr>
        <w:t xml:space="preserve"> cost of attendance and/or emergency costs that arise due to the coronavirus, such as tuition, food, housing, health care (including mental health care) or </w:t>
      </w:r>
      <w:r w:rsidR="00B7227F" w:rsidRPr="00B7227F">
        <w:rPr>
          <w:rFonts w:ascii="Calibri" w:hAnsi="Calibri" w:cs="Calibri"/>
          <w:color w:val="222222"/>
          <w:sz w:val="33"/>
          <w:szCs w:val="33"/>
        </w:rPr>
        <w:t>childcare</w:t>
      </w:r>
      <w:r w:rsidR="00DA38F7" w:rsidRPr="00B7227F">
        <w:rPr>
          <w:rFonts w:ascii="Calibri" w:hAnsi="Calibri" w:cs="Calibri"/>
          <w:color w:val="222222"/>
          <w:sz w:val="33"/>
          <w:szCs w:val="33"/>
        </w:rPr>
        <w:t xml:space="preserve"> incurred.  </w:t>
      </w:r>
      <w:r w:rsidR="00B7227F" w:rsidRPr="00AB0F23">
        <w:rPr>
          <w:rFonts w:ascii="Calibri" w:eastAsia="Times New Roman" w:hAnsi="Calibri" w:cs="Calibri"/>
          <w:color w:val="222222"/>
          <w:sz w:val="33"/>
          <w:szCs w:val="33"/>
        </w:rPr>
        <w:t xml:space="preserve">The total amount of funds that the institution has received from the Department pursuant to the institution’s Certification and Agreement [for] Emergency </w:t>
      </w:r>
      <w:r w:rsidR="00B7227F">
        <w:rPr>
          <w:rFonts w:ascii="Calibri" w:eastAsia="Times New Roman" w:hAnsi="Calibri" w:cs="Calibri"/>
          <w:color w:val="222222"/>
          <w:sz w:val="33"/>
          <w:szCs w:val="33"/>
        </w:rPr>
        <w:t>Financial Aid Grants is $5,527,023</w:t>
      </w:r>
      <w:r w:rsidR="00B7227F" w:rsidRPr="00AB0F23">
        <w:rPr>
          <w:rFonts w:ascii="Calibri" w:eastAsia="Times New Roman" w:hAnsi="Calibri" w:cs="Calibri"/>
          <w:color w:val="222222"/>
          <w:sz w:val="33"/>
          <w:szCs w:val="33"/>
        </w:rPr>
        <w:t>.</w:t>
      </w:r>
      <w:r>
        <w:rPr>
          <w:rFonts w:ascii="Calibri" w:eastAsia="Times New Roman" w:hAnsi="Calibri" w:cs="Calibri"/>
          <w:color w:val="222222"/>
          <w:sz w:val="33"/>
          <w:szCs w:val="33"/>
        </w:rPr>
        <w:t xml:space="preserve"> </w:t>
      </w:r>
      <w:r w:rsidR="00B7227F" w:rsidRPr="00AB0F23">
        <w:rPr>
          <w:rFonts w:ascii="Calibri" w:eastAsia="Times New Roman" w:hAnsi="Calibri" w:cs="Calibri"/>
          <w:color w:val="222222"/>
          <w:sz w:val="33"/>
          <w:szCs w:val="33"/>
        </w:rPr>
        <w:t>The total amount of Emergency Financial Aid Grants</w:t>
      </w:r>
      <w:r>
        <w:rPr>
          <w:rFonts w:ascii="Calibri" w:eastAsia="Times New Roman" w:hAnsi="Calibri" w:cs="Calibri"/>
          <w:color w:val="222222"/>
          <w:sz w:val="33"/>
          <w:szCs w:val="33"/>
        </w:rPr>
        <w:t xml:space="preserve"> that Lackawanna College</w:t>
      </w:r>
      <w:r w:rsidR="00B7227F" w:rsidRPr="00AB0F23">
        <w:rPr>
          <w:rFonts w:ascii="Calibri" w:eastAsia="Times New Roman" w:hAnsi="Calibri" w:cs="Calibri"/>
          <w:color w:val="222222"/>
          <w:sz w:val="33"/>
          <w:szCs w:val="33"/>
        </w:rPr>
        <w:t xml:space="preserve"> distributed to studen</w:t>
      </w:r>
      <w:r w:rsidR="00B7227F">
        <w:rPr>
          <w:rFonts w:ascii="Calibri" w:eastAsia="Times New Roman" w:hAnsi="Calibri" w:cs="Calibri"/>
          <w:color w:val="222222"/>
          <w:sz w:val="33"/>
          <w:szCs w:val="33"/>
        </w:rPr>
        <w:t xml:space="preserve">ts under </w:t>
      </w:r>
      <w:r w:rsidR="00B7227F" w:rsidRPr="00AB0F23">
        <w:rPr>
          <w:rFonts w:ascii="Calibri" w:eastAsia="Times New Roman" w:hAnsi="Calibri" w:cs="Calibri"/>
          <w:color w:val="222222"/>
          <w:sz w:val="33"/>
          <w:szCs w:val="33"/>
        </w:rPr>
        <w:t xml:space="preserve">the CARES Act </w:t>
      </w:r>
      <w:r w:rsidR="00B7227F">
        <w:rPr>
          <w:rFonts w:ascii="Calibri" w:eastAsia="Times New Roman" w:hAnsi="Calibri" w:cs="Calibri"/>
          <w:color w:val="222222"/>
          <w:sz w:val="33"/>
          <w:szCs w:val="33"/>
        </w:rPr>
        <w:t xml:space="preserve">from April 1, 2021 through June 30, 2021 </w:t>
      </w:r>
      <w:r w:rsidR="00B7227F" w:rsidRPr="00AB0F23">
        <w:rPr>
          <w:rFonts w:ascii="Calibri" w:eastAsia="Times New Roman" w:hAnsi="Calibri" w:cs="Calibri"/>
          <w:color w:val="222222"/>
          <w:sz w:val="33"/>
          <w:szCs w:val="33"/>
        </w:rPr>
        <w:t>is $</w:t>
      </w:r>
      <w:r w:rsidR="00B7227F">
        <w:rPr>
          <w:rFonts w:ascii="Calibri" w:eastAsia="Times New Roman" w:hAnsi="Calibri" w:cs="Calibri"/>
          <w:color w:val="222222"/>
          <w:sz w:val="33"/>
          <w:szCs w:val="33"/>
        </w:rPr>
        <w:t>1,068,164.58</w:t>
      </w:r>
    </w:p>
    <w:p w:rsidR="00B7227F" w:rsidRDefault="00B7227F" w:rsidP="00B7227F">
      <w:pPr>
        <w:pStyle w:val="xmsonormal"/>
        <w:shd w:val="clear" w:color="auto" w:fill="FFFFFF"/>
        <w:spacing w:before="0" w:beforeAutospacing="0" w:after="0" w:afterAutospacing="0"/>
        <w:textAlignment w:val="baseline"/>
        <w:rPr>
          <w:rFonts w:ascii="Calibri" w:hAnsi="Calibri" w:cs="Calibri"/>
          <w:color w:val="222222"/>
          <w:sz w:val="33"/>
          <w:szCs w:val="33"/>
        </w:rPr>
      </w:pPr>
    </w:p>
    <w:p w:rsidR="00F91E97" w:rsidRDefault="00955995" w:rsidP="00F91E97">
      <w:pPr>
        <w:pStyle w:val="xmsonormal"/>
        <w:shd w:val="clear" w:color="auto" w:fill="FFFFFF"/>
        <w:spacing w:before="0" w:beforeAutospacing="0" w:after="0" w:afterAutospacing="0"/>
        <w:textAlignment w:val="baseline"/>
        <w:rPr>
          <w:rFonts w:ascii="Calibri" w:hAnsi="Calibri" w:cs="Calibri"/>
          <w:color w:val="222222"/>
          <w:sz w:val="33"/>
          <w:szCs w:val="33"/>
        </w:rPr>
      </w:pPr>
      <w:r>
        <w:rPr>
          <w:rFonts w:ascii="Calibri" w:hAnsi="Calibri" w:cs="Calibri"/>
          <w:color w:val="222222"/>
          <w:sz w:val="33"/>
          <w:szCs w:val="33"/>
        </w:rPr>
        <w:t>To receive a CARES Act Emergency Relief Grant s</w:t>
      </w:r>
      <w:r w:rsidR="00B7227F">
        <w:rPr>
          <w:rFonts w:ascii="Calibri" w:hAnsi="Calibri" w:cs="Calibri"/>
          <w:color w:val="222222"/>
          <w:sz w:val="33"/>
          <w:szCs w:val="33"/>
        </w:rPr>
        <w:t xml:space="preserve">tudents must </w:t>
      </w:r>
      <w:r>
        <w:rPr>
          <w:rFonts w:ascii="Calibri" w:hAnsi="Calibri" w:cs="Calibri"/>
          <w:color w:val="222222"/>
          <w:sz w:val="33"/>
          <w:szCs w:val="33"/>
        </w:rPr>
        <w:t>be working towards a degree or certificate at Lackawanna College</w:t>
      </w:r>
      <w:r w:rsidR="00F91E97">
        <w:rPr>
          <w:rFonts w:ascii="Calibri" w:hAnsi="Calibri" w:cs="Calibri"/>
          <w:color w:val="222222"/>
          <w:sz w:val="33"/>
          <w:szCs w:val="33"/>
        </w:rPr>
        <w:t xml:space="preserve">, </w:t>
      </w:r>
      <w:r w:rsidR="00214CAA">
        <w:rPr>
          <w:rFonts w:ascii="Calibri" w:hAnsi="Calibri" w:cs="Calibri"/>
          <w:color w:val="222222"/>
          <w:sz w:val="33"/>
          <w:szCs w:val="33"/>
        </w:rPr>
        <w:t xml:space="preserve">eligible for Title IV funding and </w:t>
      </w:r>
      <w:r>
        <w:rPr>
          <w:rFonts w:ascii="Calibri" w:hAnsi="Calibri" w:cs="Calibri"/>
          <w:color w:val="222222"/>
          <w:sz w:val="33"/>
          <w:szCs w:val="33"/>
        </w:rPr>
        <w:t xml:space="preserve">must have had a valid FAFSA on file with Lackawanna College Financial Aid Office.  </w:t>
      </w:r>
      <w:r w:rsidR="00F91E97" w:rsidRPr="00F91E97">
        <w:rPr>
          <w:rFonts w:ascii="Calibri" w:hAnsi="Calibri" w:cs="Calibri"/>
          <w:color w:val="222222"/>
          <w:sz w:val="33"/>
          <w:szCs w:val="33"/>
        </w:rPr>
        <w:t>Because the amount of the CARES Act funding is limited, the College does not guarantee additional funding to any student, but each application received will be considered until the funds are exhausted or the application closes. The College reserves the right to use its discretion in evaluating the applications and determining the amount of each award which may include establishing a maximum amount.</w:t>
      </w:r>
    </w:p>
    <w:p w:rsidR="00B7227F" w:rsidRDefault="00B7227F" w:rsidP="00B7227F">
      <w:pPr>
        <w:pStyle w:val="xmsonormal"/>
        <w:shd w:val="clear" w:color="auto" w:fill="FFFFFF"/>
        <w:spacing w:before="0" w:beforeAutospacing="0" w:after="0" w:afterAutospacing="0"/>
        <w:textAlignment w:val="baseline"/>
        <w:rPr>
          <w:rFonts w:ascii="Calibri" w:hAnsi="Calibri" w:cs="Calibri"/>
          <w:color w:val="222222"/>
          <w:sz w:val="33"/>
          <w:szCs w:val="33"/>
        </w:rPr>
      </w:pPr>
    </w:p>
    <w:p w:rsidR="00CB336B" w:rsidRDefault="00F91E97" w:rsidP="00DA38F7">
      <w:pPr>
        <w:pStyle w:val="xmsonormal"/>
        <w:shd w:val="clear" w:color="auto" w:fill="FFFFFF"/>
        <w:spacing w:before="0" w:beforeAutospacing="0" w:after="0" w:afterAutospacing="0"/>
        <w:textAlignment w:val="baseline"/>
        <w:rPr>
          <w:rFonts w:ascii="Calibri" w:hAnsi="Calibri" w:cs="Calibri"/>
          <w:color w:val="222222"/>
          <w:sz w:val="33"/>
          <w:szCs w:val="33"/>
          <w:shd w:val="clear" w:color="auto" w:fill="FFFFFF"/>
        </w:rPr>
      </w:pPr>
      <w:r>
        <w:rPr>
          <w:rFonts w:ascii="Calibri" w:hAnsi="Calibri" w:cs="Calibri"/>
          <w:color w:val="222222"/>
          <w:sz w:val="33"/>
          <w:szCs w:val="33"/>
          <w:shd w:val="clear" w:color="auto" w:fill="FFFFFF"/>
        </w:rPr>
        <w:t xml:space="preserve">For this round of CARES Act Emergency Grants, </w:t>
      </w:r>
      <w:r w:rsidR="00CB336B">
        <w:rPr>
          <w:rFonts w:ascii="Calibri" w:hAnsi="Calibri" w:cs="Calibri"/>
          <w:color w:val="222222"/>
          <w:sz w:val="33"/>
          <w:szCs w:val="33"/>
          <w:shd w:val="clear" w:color="auto" w:fill="FFFFFF"/>
        </w:rPr>
        <w:t xml:space="preserve">Lackawanna College determined that </w:t>
      </w:r>
      <w:r w:rsidR="00214CAA">
        <w:rPr>
          <w:rFonts w:ascii="Calibri" w:hAnsi="Calibri" w:cs="Calibri"/>
          <w:color w:val="222222"/>
          <w:sz w:val="33"/>
          <w:szCs w:val="33"/>
          <w:shd w:val="clear" w:color="auto" w:fill="FFFFFF"/>
        </w:rPr>
        <w:t xml:space="preserve">Pell-eligible students were allowed to apply first.  There were 3,391 eligible students and 160 students applied.  These </w:t>
      </w:r>
      <w:r w:rsidR="00214CAA">
        <w:rPr>
          <w:rFonts w:ascii="Calibri" w:hAnsi="Calibri" w:cs="Calibri"/>
          <w:color w:val="222222"/>
          <w:sz w:val="33"/>
          <w:szCs w:val="33"/>
          <w:shd w:val="clear" w:color="auto" w:fill="FFFFFF"/>
        </w:rPr>
        <w:lastRenderedPageBreak/>
        <w:t xml:space="preserve">160 students received grants ranging from $75 to $12,597 for a total of $343,427.08 and this funding was </w:t>
      </w:r>
      <w:r w:rsidR="00201E8B">
        <w:rPr>
          <w:rFonts w:ascii="Calibri" w:hAnsi="Calibri" w:cs="Calibri"/>
          <w:color w:val="222222"/>
          <w:sz w:val="33"/>
          <w:szCs w:val="33"/>
          <w:shd w:val="clear" w:color="auto" w:fill="FFFFFF"/>
        </w:rPr>
        <w:t xml:space="preserve">applied directly to the student balance or </w:t>
      </w:r>
      <w:r w:rsidR="00214CAA">
        <w:rPr>
          <w:rFonts w:ascii="Calibri" w:hAnsi="Calibri" w:cs="Calibri"/>
          <w:color w:val="222222"/>
          <w:sz w:val="33"/>
          <w:szCs w:val="33"/>
          <w:shd w:val="clear" w:color="auto" w:fill="FFFFFF"/>
        </w:rPr>
        <w:t>disbursed</w:t>
      </w:r>
      <w:r w:rsidR="00201E8B">
        <w:rPr>
          <w:rFonts w:ascii="Calibri" w:hAnsi="Calibri" w:cs="Calibri"/>
          <w:color w:val="222222"/>
          <w:sz w:val="33"/>
          <w:szCs w:val="33"/>
          <w:shd w:val="clear" w:color="auto" w:fill="FFFFFF"/>
        </w:rPr>
        <w:t xml:space="preserve"> via a check</w:t>
      </w:r>
      <w:r w:rsidR="00214CAA">
        <w:rPr>
          <w:rFonts w:ascii="Calibri" w:hAnsi="Calibri" w:cs="Calibri"/>
          <w:color w:val="222222"/>
          <w:sz w:val="33"/>
          <w:szCs w:val="33"/>
          <w:shd w:val="clear" w:color="auto" w:fill="FFFFFF"/>
        </w:rPr>
        <w:t xml:space="preserve"> on June 30, 2021.   </w:t>
      </w:r>
    </w:p>
    <w:p w:rsidR="00CB336B" w:rsidRDefault="00CB336B" w:rsidP="00DA38F7">
      <w:pPr>
        <w:pStyle w:val="xmsonormal"/>
        <w:shd w:val="clear" w:color="auto" w:fill="FFFFFF"/>
        <w:spacing w:before="0" w:beforeAutospacing="0" w:after="0" w:afterAutospacing="0"/>
        <w:textAlignment w:val="baseline"/>
        <w:rPr>
          <w:rFonts w:ascii="Calibri" w:hAnsi="Calibri" w:cs="Calibri"/>
          <w:color w:val="222222"/>
          <w:sz w:val="33"/>
          <w:szCs w:val="33"/>
          <w:shd w:val="clear" w:color="auto" w:fill="FFFFFF"/>
        </w:rPr>
      </w:pPr>
    </w:p>
    <w:p w:rsidR="00BC1C4B" w:rsidRDefault="00BC1C4B" w:rsidP="00DA38F7">
      <w:pPr>
        <w:pStyle w:val="xmsonormal"/>
        <w:shd w:val="clear" w:color="auto" w:fill="FFFFFF"/>
        <w:spacing w:before="0" w:beforeAutospacing="0" w:after="0" w:afterAutospacing="0"/>
        <w:textAlignment w:val="baseline"/>
        <w:rPr>
          <w:rFonts w:ascii="Calibri" w:hAnsi="Calibri" w:cs="Calibri"/>
          <w:color w:val="222222"/>
          <w:sz w:val="33"/>
          <w:szCs w:val="33"/>
          <w:shd w:val="clear" w:color="auto" w:fill="FFFFFF"/>
        </w:rPr>
      </w:pPr>
      <w:r>
        <w:rPr>
          <w:rFonts w:ascii="Calibri" w:hAnsi="Calibri" w:cs="Calibri"/>
          <w:color w:val="222222"/>
          <w:sz w:val="33"/>
          <w:szCs w:val="33"/>
          <w:shd w:val="clear" w:color="auto" w:fill="FFFFFF"/>
        </w:rPr>
        <w:t xml:space="preserve">The remaining $724,737.50 was distributed to all 1,567 </w:t>
      </w:r>
      <w:r w:rsidR="00CB336B">
        <w:rPr>
          <w:rFonts w:ascii="Calibri" w:hAnsi="Calibri" w:cs="Calibri"/>
          <w:color w:val="222222"/>
          <w:sz w:val="33"/>
          <w:szCs w:val="33"/>
          <w:shd w:val="clear" w:color="auto" w:fill="FFFFFF"/>
        </w:rPr>
        <w:t>u</w:t>
      </w:r>
      <w:r>
        <w:rPr>
          <w:rFonts w:ascii="Calibri" w:hAnsi="Calibri" w:cs="Calibri"/>
          <w:color w:val="222222"/>
          <w:sz w:val="33"/>
          <w:szCs w:val="33"/>
          <w:shd w:val="clear" w:color="auto" w:fill="FFFFFF"/>
        </w:rPr>
        <w:t xml:space="preserve">ndergraduate students </w:t>
      </w:r>
      <w:r w:rsidR="00CB336B">
        <w:rPr>
          <w:rFonts w:ascii="Calibri" w:hAnsi="Calibri" w:cs="Calibri"/>
          <w:color w:val="222222"/>
          <w:sz w:val="33"/>
          <w:szCs w:val="33"/>
          <w:shd w:val="clear" w:color="auto" w:fill="FFFFFF"/>
        </w:rPr>
        <w:t>who</w:t>
      </w:r>
      <w:r>
        <w:rPr>
          <w:rFonts w:ascii="Calibri" w:hAnsi="Calibri" w:cs="Calibri"/>
          <w:color w:val="222222"/>
          <w:sz w:val="33"/>
          <w:szCs w:val="33"/>
          <w:shd w:val="clear" w:color="auto" w:fill="FFFFFF"/>
        </w:rPr>
        <w:t xml:space="preserve"> were registered at Lackawanna College in the spring semester of 2021.  Each of the 1,567 students received a check for $462.50, which was disbursed on June 30, 2021.</w:t>
      </w:r>
    </w:p>
    <w:p w:rsidR="00BC1C4B" w:rsidRDefault="00BC1C4B" w:rsidP="00DA38F7">
      <w:pPr>
        <w:pStyle w:val="xmsonormal"/>
        <w:shd w:val="clear" w:color="auto" w:fill="FFFFFF"/>
        <w:spacing w:before="0" w:beforeAutospacing="0" w:after="0" w:afterAutospacing="0"/>
        <w:textAlignment w:val="baseline"/>
        <w:rPr>
          <w:rFonts w:ascii="Calibri" w:hAnsi="Calibri" w:cs="Calibri"/>
          <w:color w:val="222222"/>
          <w:sz w:val="33"/>
          <w:szCs w:val="33"/>
          <w:shd w:val="clear" w:color="auto" w:fill="FFFFFF"/>
        </w:rPr>
      </w:pPr>
    </w:p>
    <w:p w:rsidR="00DA38F7" w:rsidRPr="00AB0F23" w:rsidRDefault="00DA38F7" w:rsidP="00AB0F23">
      <w:pPr>
        <w:spacing w:after="0" w:line="240" w:lineRule="auto"/>
        <w:textAlignment w:val="baseline"/>
        <w:rPr>
          <w:rFonts w:ascii="Calibri" w:eastAsia="Times New Roman" w:hAnsi="Calibri" w:cs="Calibri"/>
          <w:color w:val="222222"/>
          <w:sz w:val="33"/>
          <w:szCs w:val="33"/>
        </w:rPr>
      </w:pPr>
    </w:p>
    <w:p w:rsidR="00AB0F23" w:rsidRDefault="00AB0F23" w:rsidP="00AB0F23">
      <w:pPr>
        <w:pStyle w:val="NormalWeb"/>
        <w:shd w:val="clear" w:color="auto" w:fill="FFFFFF"/>
        <w:spacing w:before="0" w:beforeAutospacing="0" w:after="0" w:afterAutospacing="0"/>
        <w:textAlignment w:val="baseline"/>
        <w:rPr>
          <w:rFonts w:ascii="Calibri" w:hAnsi="Calibri" w:cs="Calibri"/>
          <w:color w:val="222222"/>
          <w:sz w:val="33"/>
          <w:szCs w:val="33"/>
        </w:rPr>
      </w:pPr>
    </w:p>
    <w:p w:rsidR="008A258F" w:rsidRDefault="008A258F"/>
    <w:sectPr w:rsidR="008A2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16C71"/>
    <w:multiLevelType w:val="multilevel"/>
    <w:tmpl w:val="124C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23"/>
    <w:rsid w:val="001655F1"/>
    <w:rsid w:val="00201E8B"/>
    <w:rsid w:val="00214CAA"/>
    <w:rsid w:val="00224CD1"/>
    <w:rsid w:val="002255F8"/>
    <w:rsid w:val="005262F6"/>
    <w:rsid w:val="00832B09"/>
    <w:rsid w:val="008A258F"/>
    <w:rsid w:val="00955995"/>
    <w:rsid w:val="00AB0F23"/>
    <w:rsid w:val="00B7227F"/>
    <w:rsid w:val="00BC1C4B"/>
    <w:rsid w:val="00CB336B"/>
    <w:rsid w:val="00DA38F7"/>
    <w:rsid w:val="00DB40AF"/>
    <w:rsid w:val="00F9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45860-8083-4B61-A057-B759DF2E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0F23"/>
    <w:rPr>
      <w:b/>
      <w:bCs/>
    </w:rPr>
  </w:style>
  <w:style w:type="character" w:styleId="Hyperlink">
    <w:name w:val="Hyperlink"/>
    <w:basedOn w:val="DefaultParagraphFont"/>
    <w:uiPriority w:val="99"/>
    <w:semiHidden/>
    <w:unhideWhenUsed/>
    <w:rsid w:val="00AB0F23"/>
    <w:rPr>
      <w:color w:val="0000FF"/>
      <w:u w:val="single"/>
    </w:rPr>
  </w:style>
  <w:style w:type="character" w:styleId="Emphasis">
    <w:name w:val="Emphasis"/>
    <w:basedOn w:val="DefaultParagraphFont"/>
    <w:uiPriority w:val="20"/>
    <w:qFormat/>
    <w:rsid w:val="00AB0F23"/>
    <w:rPr>
      <w:i/>
      <w:iCs/>
    </w:rPr>
  </w:style>
  <w:style w:type="paragraph" w:styleId="BalloonText">
    <w:name w:val="Balloon Text"/>
    <w:basedOn w:val="Normal"/>
    <w:link w:val="BalloonTextChar"/>
    <w:uiPriority w:val="99"/>
    <w:semiHidden/>
    <w:unhideWhenUsed/>
    <w:rsid w:val="00225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5F8"/>
    <w:rPr>
      <w:rFonts w:ascii="Segoe UI" w:hAnsi="Segoe UI" w:cs="Segoe UI"/>
      <w:sz w:val="18"/>
      <w:szCs w:val="18"/>
    </w:rPr>
  </w:style>
  <w:style w:type="paragraph" w:customStyle="1" w:styleId="xmsonormal">
    <w:name w:val="x_msonormal"/>
    <w:basedOn w:val="Normal"/>
    <w:rsid w:val="00DA38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461166">
      <w:bodyDiv w:val="1"/>
      <w:marLeft w:val="0"/>
      <w:marRight w:val="0"/>
      <w:marTop w:val="0"/>
      <w:marBottom w:val="0"/>
      <w:divBdr>
        <w:top w:val="none" w:sz="0" w:space="0" w:color="auto"/>
        <w:left w:val="none" w:sz="0" w:space="0" w:color="auto"/>
        <w:bottom w:val="none" w:sz="0" w:space="0" w:color="auto"/>
        <w:right w:val="none" w:sz="0" w:space="0" w:color="auto"/>
      </w:divBdr>
      <w:divsChild>
        <w:div w:id="287245019">
          <w:marLeft w:val="0"/>
          <w:marRight w:val="0"/>
          <w:marTop w:val="0"/>
          <w:marBottom w:val="0"/>
          <w:divBdr>
            <w:top w:val="none" w:sz="0" w:space="0" w:color="auto"/>
            <w:left w:val="none" w:sz="0" w:space="0" w:color="auto"/>
            <w:bottom w:val="none" w:sz="0" w:space="0" w:color="auto"/>
            <w:right w:val="none" w:sz="0" w:space="0" w:color="auto"/>
          </w:divBdr>
        </w:div>
      </w:divsChild>
    </w:div>
    <w:div w:id="946697080">
      <w:bodyDiv w:val="1"/>
      <w:marLeft w:val="0"/>
      <w:marRight w:val="0"/>
      <w:marTop w:val="0"/>
      <w:marBottom w:val="0"/>
      <w:divBdr>
        <w:top w:val="none" w:sz="0" w:space="0" w:color="auto"/>
        <w:left w:val="none" w:sz="0" w:space="0" w:color="auto"/>
        <w:bottom w:val="none" w:sz="0" w:space="0" w:color="auto"/>
        <w:right w:val="none" w:sz="0" w:space="0" w:color="auto"/>
      </w:divBdr>
    </w:div>
    <w:div w:id="1512455132">
      <w:bodyDiv w:val="1"/>
      <w:marLeft w:val="0"/>
      <w:marRight w:val="0"/>
      <w:marTop w:val="0"/>
      <w:marBottom w:val="0"/>
      <w:divBdr>
        <w:top w:val="none" w:sz="0" w:space="0" w:color="auto"/>
        <w:left w:val="none" w:sz="0" w:space="0" w:color="auto"/>
        <w:bottom w:val="none" w:sz="0" w:space="0" w:color="auto"/>
        <w:right w:val="none" w:sz="0" w:space="0" w:color="auto"/>
      </w:divBdr>
    </w:div>
    <w:div w:id="15285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Wechsler, Cathy</dc:creator>
  <cp:keywords/>
  <dc:description/>
  <cp:lastModifiedBy>Risko, Leslie</cp:lastModifiedBy>
  <cp:revision>2</cp:revision>
  <cp:lastPrinted>2021-07-28T17:40:00Z</cp:lastPrinted>
  <dcterms:created xsi:type="dcterms:W3CDTF">2023-03-24T14:51:00Z</dcterms:created>
  <dcterms:modified xsi:type="dcterms:W3CDTF">2023-03-24T14:51:00Z</dcterms:modified>
</cp:coreProperties>
</file>